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3361" w14:textId="054B684D" w:rsidR="00AE0E5A" w:rsidRDefault="00AE0E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  <w:r w:rsidRPr="008A4231">
        <w:rPr>
          <w:rFonts w:ascii="Book Antiqua" w:hAnsi="Book Antiqua"/>
          <w:lang w:val="fr-FR"/>
        </w:rPr>
        <w:t>FR354 </w:t>
      </w:r>
      <w:r w:rsidR="00B46455">
        <w:rPr>
          <w:rFonts w:ascii="Book Antiqua" w:hAnsi="Book Antiqua"/>
          <w:lang w:val="fr-FR"/>
        </w:rPr>
        <w:t xml:space="preserve">/493 </w:t>
      </w:r>
      <w:r w:rsidRPr="008A4231">
        <w:rPr>
          <w:rFonts w:ascii="Book Antiqua" w:hAnsi="Book Antiqua"/>
          <w:lang w:val="fr-FR"/>
        </w:rPr>
        <w:t xml:space="preserve">: </w:t>
      </w:r>
      <w:r w:rsidRPr="008A4231">
        <w:rPr>
          <w:rFonts w:ascii="Book Antiqua" w:eastAsia="Times New Roman" w:hAnsi="Book Antiqua"/>
          <w:b/>
          <w:lang w:val="fr-FR"/>
        </w:rPr>
        <w:t>George Sand</w:t>
      </w:r>
      <w:r w:rsidR="00870EAA">
        <w:rPr>
          <w:rFonts w:ascii="Book Antiqua" w:eastAsia="Times New Roman" w:hAnsi="Book Antiqua"/>
          <w:b/>
          <w:lang w:val="fr-FR"/>
        </w:rPr>
        <w:t xml:space="preserve"> : </w:t>
      </w:r>
      <w:r w:rsidR="00045F3E">
        <w:rPr>
          <w:rFonts w:ascii="Book Antiqua" w:eastAsia="Times New Roman" w:hAnsi="Book Antiqua"/>
          <w:b/>
          <w:lang w:val="fr-FR"/>
        </w:rPr>
        <w:t>« Le génie n’a pas de sexe. »</w:t>
      </w:r>
    </w:p>
    <w:p w14:paraId="7909E283" w14:textId="77777777" w:rsidR="008A4231" w:rsidRPr="008A4231" w:rsidRDefault="008A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</w:p>
    <w:p w14:paraId="0B43A2B2" w14:textId="39325851" w:rsidR="00AE0E5A" w:rsidRPr="008A4231" w:rsidRDefault="00870E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u w:val="single"/>
          <w:lang w:val="fr-FR"/>
        </w:rPr>
      </w:pPr>
      <w:r w:rsidRPr="00870EAA">
        <w:rPr>
          <w:rFonts w:ascii="Book Antiqua" w:eastAsia="Times New Roman" w:hAnsi="Book Antiqua"/>
          <w:b/>
          <w:bCs/>
          <w:u w:val="single"/>
          <w:lang w:val="fr-FR"/>
        </w:rPr>
        <w:t>Lecture à faire</w:t>
      </w:r>
      <w:r>
        <w:rPr>
          <w:rFonts w:ascii="Book Antiqua" w:eastAsia="Times New Roman" w:hAnsi="Book Antiqua"/>
          <w:u w:val="single"/>
          <w:lang w:val="fr-FR"/>
        </w:rPr>
        <w:t> :</w:t>
      </w:r>
      <w:r>
        <w:rPr>
          <w:rFonts w:ascii="Book Antiqua" w:eastAsia="Times New Roman" w:hAnsi="Book Antiqua"/>
          <w:u w:val="single"/>
          <w:lang w:val="fr-FR"/>
        </w:rPr>
        <w:br/>
      </w:r>
    </w:p>
    <w:p w14:paraId="3CC537BE" w14:textId="77777777" w:rsidR="00AE0E5A" w:rsidRPr="008A4231" w:rsidRDefault="00AE0E5A" w:rsidP="00870EAA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  <w:r w:rsidRPr="008A4231">
        <w:rPr>
          <w:rFonts w:ascii="Book Antiqua" w:hAnsi="Book Antiqua"/>
          <w:b/>
          <w:lang w:val="fr-FR"/>
        </w:rPr>
        <w:t>Contexte</w:t>
      </w:r>
      <w:r w:rsidRPr="008A4231">
        <w:rPr>
          <w:rFonts w:ascii="Book Antiqua" w:hAnsi="Book Antiqua"/>
          <w:lang w:val="fr-FR"/>
        </w:rPr>
        <w:t>:</w:t>
      </w:r>
      <w:r w:rsidRPr="008A4231">
        <w:rPr>
          <w:rFonts w:ascii="Book Antiqua" w:hAnsi="Book Antiqua"/>
          <w:szCs w:val="32"/>
          <w:lang w:val="fr-FR"/>
        </w:rPr>
        <w:t xml:space="preserve"> </w:t>
      </w:r>
      <w:r w:rsidRPr="008A4231">
        <w:rPr>
          <w:rFonts w:ascii="Book Antiqua" w:hAnsi="Book Antiqua"/>
          <w:i/>
          <w:lang w:val="fr-FR"/>
        </w:rPr>
        <w:t>100 fiches</w:t>
      </w:r>
      <w:r w:rsidRPr="008A4231">
        <w:rPr>
          <w:rFonts w:ascii="Book Antiqua" w:hAnsi="Book Antiqua"/>
          <w:lang w:val="fr-FR"/>
        </w:rPr>
        <w:t xml:space="preserve">: </w:t>
      </w:r>
      <w:r w:rsidR="005B72B9" w:rsidRPr="008A4231">
        <w:rPr>
          <w:rFonts w:ascii="Book Antiqua" w:hAnsi="Book Antiqua"/>
          <w:lang w:val="fr-FR"/>
        </w:rPr>
        <w:t>chapitre 3</w:t>
      </w:r>
      <w:r w:rsidR="00CE3663">
        <w:rPr>
          <w:rFonts w:ascii="Book Antiqua" w:hAnsi="Book Antiqua"/>
          <w:lang w:val="fr-FR"/>
        </w:rPr>
        <w:t>, fiches</w:t>
      </w:r>
      <w:r w:rsidR="005B72B9" w:rsidRPr="008A4231">
        <w:rPr>
          <w:rFonts w:ascii="Book Antiqua" w:hAnsi="Book Antiqua"/>
          <w:lang w:val="fr-FR"/>
        </w:rPr>
        <w:t xml:space="preserve"> </w:t>
      </w:r>
      <w:r w:rsidR="00CE3663">
        <w:rPr>
          <w:rFonts w:ascii="Book Antiqua" w:hAnsi="Book Antiqua"/>
          <w:lang w:val="fr-FR"/>
        </w:rPr>
        <w:t>15 et 16</w:t>
      </w:r>
    </w:p>
    <w:p w14:paraId="74F84CE3" w14:textId="77777777" w:rsidR="00AE0E5A" w:rsidRPr="008A4231" w:rsidRDefault="00AE0E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</w:p>
    <w:p w14:paraId="2B107FAD" w14:textId="50ECCE8B" w:rsidR="00897F1C" w:rsidRPr="00897F1C" w:rsidRDefault="00AE0E5A" w:rsidP="00897F1C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bCs/>
        </w:rPr>
      </w:pPr>
      <w:r w:rsidRPr="008A4231">
        <w:rPr>
          <w:rFonts w:ascii="Book Antiqua" w:hAnsi="Book Antiqua"/>
          <w:b/>
          <w:lang w:val="fr-FR"/>
        </w:rPr>
        <w:t>Ressources en ligne</w:t>
      </w:r>
      <w:r w:rsidR="00FA4792">
        <w:rPr>
          <w:rFonts w:ascii="Book Antiqua" w:hAnsi="Book Antiqua"/>
          <w:b/>
          <w:lang w:val="fr-FR"/>
        </w:rPr>
        <w:t xml:space="preserve"> </w:t>
      </w:r>
      <w:r w:rsidRPr="008A4231">
        <w:rPr>
          <w:rFonts w:ascii="Book Antiqua" w:hAnsi="Book Antiqua"/>
          <w:lang w:val="fr-FR"/>
        </w:rPr>
        <w:t>:</w:t>
      </w:r>
      <w:r w:rsidR="00CE3663">
        <w:rPr>
          <w:rFonts w:ascii="Book Antiqua" w:hAnsi="Book Antiqua"/>
          <w:lang w:val="fr-FR"/>
        </w:rPr>
        <w:br/>
      </w:r>
      <w:r w:rsidR="00897F1C" w:rsidRPr="00897F1C">
        <w:rPr>
          <w:rFonts w:ascii="Book Antiqua" w:hAnsi="Book Antiqua"/>
          <w:bCs/>
        </w:rPr>
        <w:t>George Sand</w:t>
      </w:r>
      <w:r w:rsidR="00897F1C">
        <w:rPr>
          <w:rFonts w:ascii="Book Antiqua" w:hAnsi="Book Antiqua"/>
          <w:bCs/>
        </w:rPr>
        <w:t xml:space="preserve"> (1804-1876)</w:t>
      </w:r>
      <w:r w:rsidR="00897F1C" w:rsidRPr="00897F1C">
        <w:rPr>
          <w:rFonts w:ascii="Book Antiqua" w:hAnsi="Book Antiqua"/>
          <w:bCs/>
        </w:rPr>
        <w:t xml:space="preserve">, </w:t>
      </w:r>
      <w:proofErr w:type="spellStart"/>
      <w:r w:rsidR="00897F1C" w:rsidRPr="00897F1C">
        <w:rPr>
          <w:rFonts w:ascii="Book Antiqua" w:hAnsi="Book Antiqua"/>
          <w:bCs/>
        </w:rPr>
        <w:t>une</w:t>
      </w:r>
      <w:proofErr w:type="spellEnd"/>
      <w:r w:rsidR="00897F1C" w:rsidRPr="00897F1C">
        <w:rPr>
          <w:rFonts w:ascii="Book Antiqua" w:hAnsi="Book Antiqua"/>
          <w:bCs/>
        </w:rPr>
        <w:t xml:space="preserve"> femme libre au </w:t>
      </w:r>
      <w:proofErr w:type="spellStart"/>
      <w:r w:rsidR="00897F1C" w:rsidRPr="00897F1C">
        <w:rPr>
          <w:rFonts w:ascii="Book Antiqua" w:hAnsi="Book Antiqua"/>
          <w:bCs/>
        </w:rPr>
        <w:t>XIXe</w:t>
      </w:r>
      <w:proofErr w:type="spellEnd"/>
      <w:r w:rsidR="00897F1C" w:rsidRPr="00897F1C">
        <w:rPr>
          <w:rFonts w:ascii="Book Antiqua" w:hAnsi="Book Antiqua"/>
          <w:bCs/>
        </w:rPr>
        <w:t xml:space="preserve"> siècle</w:t>
      </w:r>
      <w:r w:rsidR="00897F1C">
        <w:rPr>
          <w:rFonts w:ascii="Book Antiqua" w:hAnsi="Book Antiqua"/>
          <w:bCs/>
        </w:rPr>
        <w:t xml:space="preserve"> (à écouter)</w:t>
      </w:r>
    </w:p>
    <w:p w14:paraId="3DD2EEEC" w14:textId="77777777" w:rsidR="00B46455" w:rsidRPr="008A4231" w:rsidRDefault="00B46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</w:p>
    <w:p w14:paraId="5DC4D6E2" w14:textId="77777777" w:rsidR="00870EAA" w:rsidRDefault="00AE0E5A" w:rsidP="00870EAA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  <w:r w:rsidRPr="008A4231">
        <w:rPr>
          <w:rFonts w:ascii="Book Antiqua" w:hAnsi="Book Antiqua"/>
          <w:b/>
          <w:lang w:val="fr-FR"/>
        </w:rPr>
        <w:t>Texte</w:t>
      </w:r>
      <w:r w:rsidR="005B72B9" w:rsidRPr="008A4231">
        <w:rPr>
          <w:rFonts w:ascii="Book Antiqua" w:hAnsi="Book Antiqua"/>
          <w:b/>
          <w:lang w:val="fr-FR"/>
        </w:rPr>
        <w:t>s</w:t>
      </w:r>
      <w:r w:rsidR="005B72B9" w:rsidRPr="008A4231">
        <w:rPr>
          <w:rFonts w:ascii="Book Antiqua" w:hAnsi="Book Antiqua"/>
          <w:b/>
          <w:lang w:val="fr-FR"/>
        </w:rPr>
        <w:br/>
        <w:t xml:space="preserve">6. </w:t>
      </w:r>
      <w:r w:rsidR="00CE3663" w:rsidRPr="00CE3663">
        <w:rPr>
          <w:rFonts w:ascii="Book Antiqua" w:hAnsi="Book Antiqua"/>
          <w:bCs/>
          <w:lang w:val="fr-FR"/>
        </w:rPr>
        <w:t>George Sand,</w:t>
      </w:r>
      <w:r w:rsidR="00CE3663">
        <w:rPr>
          <w:rFonts w:ascii="Book Antiqua" w:hAnsi="Book Antiqua"/>
          <w:b/>
          <w:lang w:val="fr-FR"/>
        </w:rPr>
        <w:t xml:space="preserve"> </w:t>
      </w:r>
      <w:r w:rsidR="005B72B9" w:rsidRPr="008A4231">
        <w:rPr>
          <w:rFonts w:ascii="Book Antiqua" w:hAnsi="Book Antiqua"/>
          <w:lang w:val="fr-FR"/>
        </w:rPr>
        <w:t>« La fille d’Albano »</w:t>
      </w:r>
      <w:r w:rsidR="008E12D6" w:rsidRPr="008A4231">
        <w:rPr>
          <w:rFonts w:ascii="Book Antiqua" w:hAnsi="Book Antiqua"/>
          <w:lang w:val="fr-FR"/>
        </w:rPr>
        <w:t xml:space="preserve"> (1831)</w:t>
      </w:r>
    </w:p>
    <w:p w14:paraId="63749077" w14:textId="77777777" w:rsidR="00870EAA" w:rsidRDefault="00870EAA" w:rsidP="00870EAA">
      <w:pPr>
        <w:pStyle w:val="ListParagraph"/>
        <w:rPr>
          <w:rFonts w:ascii="Book Antiqua" w:hAnsi="Book Antiqua"/>
          <w:lang w:val="fr-FR"/>
        </w:rPr>
      </w:pPr>
    </w:p>
    <w:p w14:paraId="7A253639" w14:textId="1B206F0E" w:rsidR="005B72B9" w:rsidRPr="008A4231" w:rsidRDefault="00870EAA" w:rsidP="00870E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ab/>
        <w:t xml:space="preserve">  </w:t>
      </w:r>
      <w:r w:rsidR="00214DB8">
        <w:rPr>
          <w:rFonts w:ascii="Book Antiqua" w:hAnsi="Book Antiqua"/>
          <w:b/>
          <w:lang w:val="fr-FR"/>
        </w:rPr>
        <w:t xml:space="preserve"> </w:t>
      </w:r>
      <w:r w:rsidRPr="008A4231">
        <w:rPr>
          <w:rFonts w:ascii="Book Antiqua" w:hAnsi="Book Antiqua"/>
          <w:b/>
          <w:lang w:val="fr-FR"/>
        </w:rPr>
        <w:t>7.</w:t>
      </w:r>
      <w:r w:rsidRPr="008A4231">
        <w:rPr>
          <w:rFonts w:ascii="Book Antiqua" w:hAnsi="Book Antiqua"/>
          <w:lang w:val="fr-FR"/>
        </w:rPr>
        <w:t xml:space="preserve"> « George Sand, Frédéric Chopin</w:t>
      </w:r>
      <w:r>
        <w:rPr>
          <w:rFonts w:ascii="Book Antiqua" w:hAnsi="Book Antiqua"/>
          <w:lang w:val="fr-FR"/>
        </w:rPr>
        <w:t xml:space="preserve"> </w:t>
      </w:r>
      <w:r w:rsidRPr="008A4231">
        <w:rPr>
          <w:rFonts w:ascii="Book Antiqua" w:hAnsi="Book Antiqua"/>
          <w:lang w:val="fr-FR"/>
        </w:rPr>
        <w:t xml:space="preserve">: la passion des contraires » </w:t>
      </w:r>
      <w:r>
        <w:rPr>
          <w:rFonts w:ascii="Book Antiqua" w:hAnsi="Book Antiqua"/>
          <w:lang w:val="fr-FR"/>
        </w:rPr>
        <w:br/>
      </w:r>
      <w:r>
        <w:rPr>
          <w:rFonts w:ascii="Book Antiqua" w:hAnsi="Book Antiqua"/>
          <w:lang w:val="fr-FR"/>
        </w:rPr>
        <w:br/>
        <w:t>___________________________________________________________________</w:t>
      </w:r>
      <w:r w:rsidR="005B72B9" w:rsidRPr="008A4231">
        <w:rPr>
          <w:rFonts w:ascii="Book Antiqua" w:hAnsi="Book Antiqua"/>
          <w:lang w:val="fr-FR"/>
        </w:rPr>
        <w:br/>
      </w:r>
      <w:r w:rsidR="005B72B9" w:rsidRPr="008A4231">
        <w:rPr>
          <w:rFonts w:ascii="Book Antiqua" w:eastAsia="Times New Roman" w:hAnsi="Book Antiqua"/>
          <w:b/>
          <w:lang w:val="fr-FR"/>
        </w:rPr>
        <w:t>-Sujet de réflexion 1</w:t>
      </w:r>
      <w:r w:rsidR="00FA4792">
        <w:rPr>
          <w:rFonts w:ascii="Book Antiqua" w:eastAsia="Times New Roman" w:hAnsi="Book Antiqua"/>
          <w:b/>
          <w:lang w:val="fr-FR"/>
        </w:rPr>
        <w:t xml:space="preserve"> </w:t>
      </w:r>
      <w:r w:rsidR="005B72B9" w:rsidRPr="008A4231">
        <w:rPr>
          <w:rFonts w:ascii="Book Antiqua" w:eastAsia="Times New Roman" w:hAnsi="Book Antiqua"/>
          <w:lang w:val="fr-FR"/>
        </w:rPr>
        <w:t>:</w:t>
      </w:r>
    </w:p>
    <w:p w14:paraId="4E01AAE9" w14:textId="5F9E454B" w:rsidR="00AE0E5A" w:rsidRDefault="008E12D6" w:rsidP="00870E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  <w:r w:rsidRPr="008A4231">
        <w:rPr>
          <w:rFonts w:ascii="Book Antiqua" w:hAnsi="Book Antiqua"/>
          <w:lang w:val="fr-FR"/>
        </w:rPr>
        <w:t xml:space="preserve">Remettez le texte </w:t>
      </w:r>
      <w:r w:rsidR="00870EAA">
        <w:rPr>
          <w:rFonts w:ascii="Book Antiqua" w:hAnsi="Book Antiqua"/>
          <w:lang w:val="fr-FR"/>
        </w:rPr>
        <w:t xml:space="preserve">de Sand (#6) </w:t>
      </w:r>
      <w:r w:rsidRPr="008A4231">
        <w:rPr>
          <w:rFonts w:ascii="Book Antiqua" w:hAnsi="Book Antiqua"/>
          <w:lang w:val="fr-FR"/>
        </w:rPr>
        <w:t>dans son contexte historique</w:t>
      </w:r>
      <w:r w:rsidR="00CE3663">
        <w:rPr>
          <w:rFonts w:ascii="Book Antiqua" w:hAnsi="Book Antiqua"/>
          <w:lang w:val="fr-FR"/>
        </w:rPr>
        <w:t xml:space="preserve"> (</w:t>
      </w:r>
      <w:r w:rsidR="00870EAA">
        <w:rPr>
          <w:rFonts w:ascii="Book Antiqua" w:hAnsi="Book Antiqua"/>
          <w:lang w:val="fr-FR"/>
        </w:rPr>
        <w:t>re</w:t>
      </w:r>
      <w:r w:rsidR="00CE3663">
        <w:rPr>
          <w:rFonts w:ascii="Book Antiqua" w:hAnsi="Book Antiqua"/>
          <w:lang w:val="fr-FR"/>
        </w:rPr>
        <w:t xml:space="preserve">voir </w:t>
      </w:r>
      <w:r w:rsidR="00870EAA" w:rsidRPr="008A4231">
        <w:rPr>
          <w:rFonts w:ascii="Book Antiqua" w:hAnsi="Book Antiqua"/>
          <w:i/>
          <w:lang w:val="fr-FR"/>
        </w:rPr>
        <w:t>100 fiches</w:t>
      </w:r>
      <w:r w:rsidR="00870EAA">
        <w:rPr>
          <w:rFonts w:ascii="Book Antiqua" w:hAnsi="Book Antiqua"/>
          <w:lang w:val="fr-FR"/>
        </w:rPr>
        <w:t xml:space="preserve">, </w:t>
      </w:r>
      <w:r w:rsidR="00CE3663">
        <w:rPr>
          <w:rFonts w:ascii="Book Antiqua" w:hAnsi="Book Antiqua"/>
          <w:lang w:val="fr-FR"/>
        </w:rPr>
        <w:t>chapitre 3, fiche 10</w:t>
      </w:r>
      <w:r w:rsidR="00214DB8">
        <w:rPr>
          <w:rFonts w:ascii="Book Antiqua" w:hAnsi="Book Antiqua"/>
          <w:lang w:val="fr-FR"/>
        </w:rPr>
        <w:t> ; chapitre 7, fiche 41</w:t>
      </w:r>
      <w:r w:rsidR="00CE3663">
        <w:rPr>
          <w:rFonts w:ascii="Book Antiqua" w:hAnsi="Book Antiqua"/>
          <w:lang w:val="fr-FR"/>
        </w:rPr>
        <w:t>)</w:t>
      </w:r>
      <w:r w:rsidRPr="008A4231">
        <w:rPr>
          <w:rFonts w:ascii="Book Antiqua" w:hAnsi="Book Antiqua"/>
          <w:lang w:val="fr-FR"/>
        </w:rPr>
        <w:t>.</w:t>
      </w:r>
      <w:r w:rsidR="005B72B9" w:rsidRPr="008A4231">
        <w:rPr>
          <w:rFonts w:ascii="Book Antiqua" w:hAnsi="Book Antiqua"/>
          <w:lang w:val="fr-FR"/>
        </w:rPr>
        <w:t xml:space="preserve"> </w:t>
      </w:r>
      <w:r w:rsidR="00CF15D6" w:rsidRPr="008A4231">
        <w:rPr>
          <w:rFonts w:ascii="Book Antiqua" w:hAnsi="Book Antiqua"/>
          <w:lang w:val="fr-FR"/>
        </w:rPr>
        <w:t>Quel est le sens</w:t>
      </w:r>
      <w:r w:rsidR="00611AF3" w:rsidRPr="008A4231">
        <w:rPr>
          <w:rFonts w:ascii="Book Antiqua" w:hAnsi="Book Antiqua"/>
          <w:lang w:val="fr-FR"/>
        </w:rPr>
        <w:t xml:space="preserve"> </w:t>
      </w:r>
      <w:r w:rsidR="00CF15D6" w:rsidRPr="008A4231">
        <w:rPr>
          <w:rFonts w:ascii="Book Antiqua" w:hAnsi="Book Antiqua"/>
          <w:lang w:val="fr-FR"/>
        </w:rPr>
        <w:t>de</w:t>
      </w:r>
      <w:r w:rsidRPr="008A4231">
        <w:rPr>
          <w:rFonts w:ascii="Book Antiqua" w:hAnsi="Book Antiqua"/>
          <w:lang w:val="fr-FR"/>
        </w:rPr>
        <w:t xml:space="preserve"> </w:t>
      </w:r>
      <w:r w:rsidR="00930B8A" w:rsidRPr="008A4231">
        <w:rPr>
          <w:rFonts w:ascii="Book Antiqua" w:hAnsi="Book Antiqua"/>
          <w:lang w:val="fr-FR"/>
        </w:rPr>
        <w:t>cette</w:t>
      </w:r>
      <w:r w:rsidRPr="008A4231">
        <w:rPr>
          <w:rFonts w:ascii="Book Antiqua" w:hAnsi="Book Antiqua"/>
          <w:lang w:val="fr-FR"/>
        </w:rPr>
        <w:t xml:space="preserve"> phrase</w:t>
      </w:r>
      <w:r w:rsidR="00870EAA">
        <w:rPr>
          <w:rFonts w:ascii="Book Antiqua" w:hAnsi="Book Antiqua"/>
          <w:lang w:val="fr-FR"/>
        </w:rPr>
        <w:t>,</w:t>
      </w:r>
      <w:r w:rsidRPr="008A4231">
        <w:rPr>
          <w:rFonts w:ascii="Book Antiqua" w:hAnsi="Book Antiqua"/>
          <w:lang w:val="fr-FR"/>
        </w:rPr>
        <w:t xml:space="preserve"> </w:t>
      </w:r>
      <w:r w:rsidR="00611AF3" w:rsidRPr="008A4231">
        <w:rPr>
          <w:rFonts w:ascii="Book Antiqua" w:hAnsi="Book Antiqua"/>
          <w:lang w:val="fr-FR"/>
        </w:rPr>
        <w:t>« Le génie n’a pas de sexe »</w:t>
      </w:r>
      <w:r w:rsidR="00870EAA">
        <w:rPr>
          <w:rFonts w:ascii="Book Antiqua" w:hAnsi="Book Antiqua"/>
          <w:lang w:val="fr-FR"/>
        </w:rPr>
        <w:t>,</w:t>
      </w:r>
      <w:r w:rsidR="00CF15D6" w:rsidRPr="008A4231">
        <w:rPr>
          <w:rFonts w:ascii="Book Antiqua" w:hAnsi="Book Antiqua"/>
          <w:lang w:val="fr-FR"/>
        </w:rPr>
        <w:t> </w:t>
      </w:r>
      <w:r w:rsidR="00CE3663">
        <w:rPr>
          <w:rFonts w:ascii="Book Antiqua" w:hAnsi="Book Antiqua"/>
          <w:lang w:val="fr-FR"/>
        </w:rPr>
        <w:t xml:space="preserve">d’après Sand </w:t>
      </w:r>
      <w:r w:rsidR="00CF15D6" w:rsidRPr="008A4231">
        <w:rPr>
          <w:rFonts w:ascii="Book Antiqua" w:hAnsi="Book Antiqua"/>
          <w:lang w:val="fr-FR"/>
        </w:rPr>
        <w:t>?</w:t>
      </w:r>
    </w:p>
    <w:p w14:paraId="31069865" w14:textId="77777777" w:rsidR="00A419F9" w:rsidRPr="008A4231" w:rsidRDefault="00A41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szCs w:val="32"/>
          <w:lang w:val="fr-FR"/>
        </w:rPr>
      </w:pPr>
    </w:p>
    <w:p w14:paraId="5D365850" w14:textId="55D5351F" w:rsidR="00930B8A" w:rsidRPr="008A4231" w:rsidRDefault="00AE0E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  <w:r w:rsidRPr="008A4231">
        <w:rPr>
          <w:rFonts w:ascii="Book Antiqua" w:eastAsia="Times New Roman" w:hAnsi="Book Antiqua"/>
          <w:b/>
          <w:lang w:val="fr-FR"/>
        </w:rPr>
        <w:t xml:space="preserve">-Sujet de réflexion </w:t>
      </w:r>
      <w:r w:rsidR="00FA4792">
        <w:rPr>
          <w:rFonts w:ascii="Book Antiqua" w:eastAsia="Times New Roman" w:hAnsi="Book Antiqua"/>
          <w:b/>
          <w:lang w:val="fr-FR"/>
        </w:rPr>
        <w:t xml:space="preserve">2 </w:t>
      </w:r>
      <w:r w:rsidRPr="008A4231">
        <w:rPr>
          <w:rFonts w:ascii="Book Antiqua" w:eastAsia="Times New Roman" w:hAnsi="Book Antiqua"/>
          <w:lang w:val="fr-FR"/>
        </w:rPr>
        <w:t>:</w:t>
      </w:r>
    </w:p>
    <w:p w14:paraId="08E6E5C2" w14:textId="77777777" w:rsidR="00AE0E5A" w:rsidRPr="00A419F9" w:rsidRDefault="00AE0E5A" w:rsidP="00A41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lang w:val="fr-FR"/>
        </w:rPr>
      </w:pPr>
      <w:r w:rsidRPr="008A4231">
        <w:rPr>
          <w:rFonts w:ascii="Book Antiqua" w:hAnsi="Book Antiqua"/>
          <w:lang w:val="fr-FR"/>
        </w:rPr>
        <w:t>Situez la rencontre de Sand et Chopin dans leur temps. Comment Brunel la représente-t-il ?</w:t>
      </w:r>
    </w:p>
    <w:sectPr w:rsidR="00AE0E5A" w:rsidRPr="00A419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0C96"/>
    <w:multiLevelType w:val="hybridMultilevel"/>
    <w:tmpl w:val="B89E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40E3D"/>
    <w:rsid w:val="00045F3E"/>
    <w:rsid w:val="00177D92"/>
    <w:rsid w:val="00214DB8"/>
    <w:rsid w:val="002352B4"/>
    <w:rsid w:val="0026268A"/>
    <w:rsid w:val="00567429"/>
    <w:rsid w:val="005B72B9"/>
    <w:rsid w:val="00611AF3"/>
    <w:rsid w:val="00800732"/>
    <w:rsid w:val="00851E5C"/>
    <w:rsid w:val="00857F35"/>
    <w:rsid w:val="00870EAA"/>
    <w:rsid w:val="00897F1C"/>
    <w:rsid w:val="008A4231"/>
    <w:rsid w:val="008E12D6"/>
    <w:rsid w:val="00930B8A"/>
    <w:rsid w:val="00A419F9"/>
    <w:rsid w:val="00AE0E5A"/>
    <w:rsid w:val="00B46455"/>
    <w:rsid w:val="00CE3663"/>
    <w:rsid w:val="00CF15D6"/>
    <w:rsid w:val="00CF37AB"/>
    <w:rsid w:val="00D83A09"/>
    <w:rsid w:val="00DE6321"/>
    <w:rsid w:val="00E67ED7"/>
    <w:rsid w:val="00F66A8F"/>
    <w:rsid w:val="00F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2C1E9"/>
  <w14:defaultImageDpi w14:val="300"/>
  <w15:chartTrackingRefBased/>
  <w15:docId w15:val="{B4D6283C-70D6-FD49-AE41-416FF7FB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7F3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E632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41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70E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754</CharactersWithSpaces>
  <SharedDoc>false</SharedDoc>
  <HLinks>
    <vt:vector size="6" baseType="variant">
      <vt:variant>
        <vt:i4>4128883</vt:i4>
      </vt:variant>
      <vt:variant>
        <vt:i4>0</vt:i4>
      </vt:variant>
      <vt:variant>
        <vt:i4>0</vt:i4>
      </vt:variant>
      <vt:variant>
        <vt:i4>5</vt:i4>
      </vt:variant>
      <vt:variant>
        <vt:lpwstr>http://pagesperso-orange.fr/George.Sand/Tabl.3.html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7</cp:revision>
  <dcterms:created xsi:type="dcterms:W3CDTF">2025-08-27T16:10:00Z</dcterms:created>
  <dcterms:modified xsi:type="dcterms:W3CDTF">2025-09-20T15:10:00Z</dcterms:modified>
</cp:coreProperties>
</file>